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9E" w:rsidRDefault="00D0619E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D0619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0619E" w:rsidRDefault="00D0619E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D0619E" w:rsidRDefault="00D0619E">
            <w:pPr>
              <w:pStyle w:val="LABJkvFejlec"/>
            </w:pPr>
            <w:r>
              <w:t>Frekvenciatartománybeli jelanalízis (4. mérés)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0619E" w:rsidRDefault="00D0619E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D0619E" w:rsidRDefault="00D0619E">
            <w:pPr>
              <w:pStyle w:val="LABJkvFejlec"/>
            </w:pPr>
            <w:r>
              <w:t>&lt;év&gt;. &lt;hónap&gt;. &lt;nap&gt;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0619E" w:rsidRDefault="00D0619E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D0619E" w:rsidRDefault="00D0619E">
            <w:pPr>
              <w:pStyle w:val="LABJkvFejlec"/>
            </w:pPr>
            <w:r>
              <w:t xml:space="preserve">&lt;hallgató neve&gt; </w:t>
            </w:r>
          </w:p>
          <w:p w:rsidR="00D0619E" w:rsidRDefault="00D0619E">
            <w:pPr>
              <w:pStyle w:val="LABJkvFejlec"/>
            </w:pPr>
            <w:r>
              <w:t xml:space="preserve">&lt;hallgató neve&gt; 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0619E" w:rsidRDefault="00D0619E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D0619E" w:rsidRDefault="00D0619E" w:rsidP="00AA31B3">
            <w:pPr>
              <w:pStyle w:val="LABJkvFejlec"/>
            </w:pPr>
            <w:r>
              <w:t>&lt;kurzus</w:t>
            </w:r>
            <w:r w:rsidR="00AA31B3">
              <w:t xml:space="preserve"> </w:t>
            </w:r>
            <w:r>
              <w:t>&gt;, &lt;csoport száma&gt;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0619E" w:rsidRDefault="00D0619E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D0619E" w:rsidRDefault="00D0619E">
            <w:pPr>
              <w:pStyle w:val="LABJkvFejlec"/>
            </w:pPr>
            <w:r>
              <w:t>&lt;mérésvezető neve&gt;</w:t>
            </w:r>
          </w:p>
        </w:tc>
      </w:tr>
    </w:tbl>
    <w:p w:rsidR="00D0619E" w:rsidRDefault="00D0619E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D061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0619E" w:rsidRDefault="00D0619E">
            <w:pPr>
              <w:pStyle w:val="LABMuszer"/>
            </w:pPr>
            <w:r>
              <w:t>Digitális multiméter</w:t>
            </w:r>
          </w:p>
        </w:tc>
        <w:tc>
          <w:tcPr>
            <w:tcW w:w="2410" w:type="dxa"/>
          </w:tcPr>
          <w:p w:rsidR="00D0619E" w:rsidRDefault="00D0619E">
            <w:pPr>
              <w:pStyle w:val="LABMuszer"/>
            </w:pPr>
            <w:r>
              <w:t xml:space="preserve">Agilent 34401A </w:t>
            </w:r>
          </w:p>
        </w:tc>
        <w:tc>
          <w:tcPr>
            <w:tcW w:w="1842" w:type="dxa"/>
          </w:tcPr>
          <w:p w:rsidR="00D0619E" w:rsidRDefault="00D0619E">
            <w:pPr>
              <w:pStyle w:val="LABMuszer"/>
            </w:pPr>
            <w:r>
              <w:t>&lt;gyártási sz.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0619E" w:rsidRDefault="00D0619E">
            <w:pPr>
              <w:pStyle w:val="LABFeladatmagyarazat"/>
            </w:pPr>
            <w:r>
              <w:t>Tápegység</w:t>
            </w:r>
          </w:p>
        </w:tc>
        <w:tc>
          <w:tcPr>
            <w:tcW w:w="2410" w:type="dxa"/>
          </w:tcPr>
          <w:p w:rsidR="00D0619E" w:rsidRDefault="00D0619E">
            <w:pPr>
              <w:pStyle w:val="LABNormal"/>
            </w:pPr>
            <w:r>
              <w:t>Agilent E3630</w:t>
            </w:r>
          </w:p>
        </w:tc>
        <w:tc>
          <w:tcPr>
            <w:tcW w:w="1842" w:type="dxa"/>
          </w:tcPr>
          <w:p w:rsidR="00D0619E" w:rsidRDefault="00D0619E">
            <w:pPr>
              <w:pStyle w:val="LABMuszer"/>
            </w:pPr>
            <w:r>
              <w:t xml:space="preserve">      vagy cimke&gt;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0619E" w:rsidRDefault="00D0619E">
            <w:pPr>
              <w:pStyle w:val="LABMuszer"/>
            </w:pPr>
            <w:r>
              <w:t>Függvénygenerátor</w:t>
            </w:r>
          </w:p>
        </w:tc>
        <w:tc>
          <w:tcPr>
            <w:tcW w:w="2410" w:type="dxa"/>
          </w:tcPr>
          <w:p w:rsidR="00D0619E" w:rsidRDefault="00D0619E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D0619E" w:rsidRDefault="00D0619E">
            <w:pPr>
              <w:pStyle w:val="LABMuszer"/>
            </w:pPr>
            <w:r>
              <w:t>&lt; gy.sz. &gt;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0619E" w:rsidRDefault="00D0619E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D0619E" w:rsidRDefault="00D0619E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D0619E" w:rsidRDefault="00D0619E">
            <w:pPr>
              <w:pStyle w:val="LABMuszer"/>
            </w:pPr>
            <w:r>
              <w:t>&lt; gy.sz. &gt;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0619E" w:rsidRDefault="00D0619E">
            <w:pPr>
              <w:pStyle w:val="LABMuszer"/>
            </w:pPr>
            <w:r>
              <w:t>Tesztpanel (ld. ábra)</w:t>
            </w:r>
          </w:p>
        </w:tc>
        <w:tc>
          <w:tcPr>
            <w:tcW w:w="2410" w:type="dxa"/>
          </w:tcPr>
          <w:p w:rsidR="00D0619E" w:rsidRDefault="00D0619E">
            <w:pPr>
              <w:pStyle w:val="LABMuszer"/>
            </w:pPr>
            <w:r>
              <w:t>VIK-05-01</w:t>
            </w:r>
          </w:p>
        </w:tc>
        <w:tc>
          <w:tcPr>
            <w:tcW w:w="1842" w:type="dxa"/>
          </w:tcPr>
          <w:p w:rsidR="00D0619E" w:rsidRDefault="00D0619E">
            <w:pPr>
              <w:pStyle w:val="LABMuszer"/>
            </w:pPr>
          </w:p>
        </w:tc>
      </w:tr>
    </w:tbl>
    <w:p w:rsidR="00D0619E" w:rsidRDefault="00D0619E">
      <w:pPr>
        <w:pStyle w:val="LABNagybekezdescim"/>
      </w:pPr>
      <w:r>
        <w:t>Mérési feladatok</w:t>
      </w:r>
    </w:p>
    <w:p w:rsidR="00D0619E" w:rsidRDefault="00D0619E">
      <w:pPr>
        <w:pStyle w:val="LABFeladatcim"/>
      </w:pPr>
      <w:r>
        <w:t xml:space="preserve">Jelek spektruma </w:t>
      </w:r>
    </w:p>
    <w:p w:rsidR="00D0619E" w:rsidRDefault="00D0619E">
      <w:pPr>
        <w:pStyle w:val="LABFeladatmagyarazat"/>
      </w:pPr>
      <w:r>
        <w:t>Állítson elő függvénygenerátorral szinusz, háromszög és négyszögjelet és zajt! Mérje meg ezen jelek spektrumát a digitális oszcilloszkóp FFT funkciójával!</w:t>
      </w:r>
    </w:p>
    <w:p w:rsidR="00D0619E" w:rsidRDefault="00D0619E">
      <w:pPr>
        <w:pStyle w:val="LABFeladatutasitas"/>
      </w:pPr>
      <w:r>
        <w:t>Mérje meg a periodikus jelek legalább 10 felharmonikusát, és hasonlítsa össze a felkészülés során kiszámolt elméleti értékekkel! Milyen eltérést tapasztal? Mi lehet az oka?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elrendezés&gt;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0" w:type="auto"/>
        <w:tblInd w:w="10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7"/>
      </w:tblPr>
      <w:tblGrid>
        <w:gridCol w:w="1418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D0619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rPr>
                <w:sz w:val="16"/>
              </w:rPr>
            </w:pPr>
            <w:r>
              <w:rPr>
                <w:sz w:val="16"/>
              </w:rPr>
              <w:t>f/f0</w:t>
            </w:r>
          </w:p>
        </w:tc>
        <w:tc>
          <w:tcPr>
            <w:tcW w:w="68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90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top w:val="nil"/>
            </w:tcBorders>
            <w:vAlign w:val="center"/>
          </w:tcPr>
          <w:p w:rsidR="00D0619E" w:rsidRDefault="00D0619E">
            <w:pPr>
              <w:rPr>
                <w:sz w:val="16"/>
              </w:rPr>
            </w:pPr>
            <w:r>
              <w:rPr>
                <w:sz w:val="16"/>
              </w:rPr>
              <w:t xml:space="preserve">U [dBV] </w:t>
            </w:r>
            <w:r>
              <w:rPr>
                <w:i/>
                <w:sz w:val="16"/>
              </w:rPr>
              <w:t>mért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0619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vAlign w:val="center"/>
          </w:tcPr>
          <w:p w:rsidR="00D0619E" w:rsidRDefault="00D0619E">
            <w:pPr>
              <w:rPr>
                <w:sz w:val="16"/>
              </w:rPr>
            </w:pPr>
            <w:r>
              <w:rPr>
                <w:sz w:val="16"/>
              </w:rPr>
              <w:t xml:space="preserve">U [dBV] </w:t>
            </w:r>
            <w:r>
              <w:rPr>
                <w:i/>
                <w:sz w:val="16"/>
              </w:rPr>
              <w:t>elméleti</w:t>
            </w:r>
          </w:p>
        </w:tc>
        <w:tc>
          <w:tcPr>
            <w:tcW w:w="689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&lt;</w:t>
      </w:r>
      <w:r>
        <w:t>mérési tapasztalatok&gt;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619E" w:rsidRDefault="00D0619E">
      <w:pPr>
        <w:pStyle w:val="LABFeladatutasitas"/>
      </w:pPr>
      <w:r>
        <w:t>Változtassa a négyszögjel kitöltési tényezőjét! Hogyan változik a spektrum? Értékelje a tapasztaltakat!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utasitas"/>
      </w:pPr>
      <w:r>
        <w:lastRenderedPageBreak/>
        <w:t>Vizsgálja meg zaj spektrumát! Milyen különbséget tapasztal a korábbi jelekhez képest?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cim"/>
      </w:pPr>
      <w:r>
        <w:t xml:space="preserve">Alul és felüláteresztő szűrés hatásának kvalitatív vizsgálata </w:t>
      </w:r>
    </w:p>
    <w:p w:rsidR="00D0619E" w:rsidRDefault="00D0619E">
      <w:pPr>
        <w:pStyle w:val="LABFeladatmagyarazat"/>
      </w:pPr>
      <w:r>
        <w:t>Vizsgálja meg alul és felüláteresztő szűrés hatását az idő és frekvenciatartományban! A méréshez használjon négyszögjelet, és oszcilloszkópon vizsgálja meg a kapott jelalakokat!</w:t>
      </w:r>
    </w:p>
    <w:p w:rsidR="00D0619E" w:rsidRDefault="00D0619E">
      <w:pPr>
        <w:pStyle w:val="LABFeladatutasitas"/>
      </w:pPr>
      <w:r>
        <w:t>Használja a panelon megtalálható egyidőállandós passzív aluláteresztő szűrőt, és vizsgálja meg a kimeneti jelet az idő és frekvenciatartományban négyszögjel gerjesztés esetén! Mit tapasztal a két tartományban? Értelmezze a mérési eredményeket!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utasitas"/>
      </w:pPr>
      <w:r>
        <w:t>Végezze el az előző mérést egyidőállandós passzív felüláteresztő szűrő használatával! Válassza négyszögjel frekvenciáját a szűrő töréspontjánál legalább egy nagyságrenddel kisebbre! Hogyan változott meg a négyszögjel a szűrés hatására?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utasitas"/>
      </w:pPr>
      <w:r>
        <w:t>Vizsgálja meg az oszcilloszkóp működését nagyon kisfrekvenciás négyszögjel AC és DC csatolt mérése esetén! Mi okozza az eltérést?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utasitas"/>
      </w:pPr>
      <w:r>
        <w:t>Mérjen meg igen nagy frekvenciás négyszögjelet az időtartományban! Milyen eltéréseket tapasztal az ideális négyszögjeltől, és miért?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cim"/>
      </w:pPr>
      <w:r>
        <w:t xml:space="preserve">Amplitudó karakterisztika mérése szinuszos gerjesztéssel </w:t>
      </w:r>
    </w:p>
    <w:p w:rsidR="00D0619E" w:rsidRDefault="00D0619E">
      <w:pPr>
        <w:pStyle w:val="LABFeladatmagyarazat"/>
      </w:pPr>
      <w:r>
        <w:t>Mérje meg a mérőpanelen található elsőfokú passzív aluláteresztő szűrő amplitudó</w:t>
      </w:r>
      <w:r>
        <w:softHyphen/>
        <w:t>karakterisztikáját szinuszgenerátor és AC voltmérő segítségével. A be- és kimeneti jelalakokat mindig jelenítse meg az oszcilloszkópon is!</w:t>
      </w:r>
    </w:p>
    <w:p w:rsidR="00D0619E" w:rsidRDefault="00D0619E">
      <w:pPr>
        <w:pStyle w:val="LABFeladatutasitas"/>
      </w:pPr>
      <w:r>
        <w:t>A mérést végezze el a rendszer elvi törésponti frekvenciájához képest lefelé és felfelé egy dekáddal. Használjon közelítően logaritmikus felbontást!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tbl>
      <w:tblPr>
        <w:tblW w:w="0" w:type="auto"/>
        <w:tblInd w:w="10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B7"/>
      </w:tblPr>
      <w:tblGrid>
        <w:gridCol w:w="1134"/>
        <w:gridCol w:w="758"/>
        <w:gridCol w:w="759"/>
        <w:gridCol w:w="758"/>
        <w:gridCol w:w="759"/>
        <w:gridCol w:w="759"/>
        <w:gridCol w:w="758"/>
        <w:gridCol w:w="759"/>
      </w:tblGrid>
      <w:tr w:rsidR="00D0619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4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rPr>
                <w:sz w:val="16"/>
              </w:rPr>
            </w:pPr>
            <w:r>
              <w:rPr>
                <w:sz w:val="16"/>
              </w:rPr>
              <w:t xml:space="preserve">f </w:t>
            </w:r>
            <w:r>
              <w:rPr>
                <w:sz w:val="16"/>
                <w:lang w:val="en-US"/>
              </w:rPr>
              <w:t>[</w:t>
            </w:r>
            <w:r>
              <w:rPr>
                <w:sz w:val="16"/>
              </w:rPr>
              <w:t>f/fc</w:t>
            </w:r>
            <w:r>
              <w:rPr>
                <w:sz w:val="16"/>
                <w:lang w:val="en-US"/>
              </w:rPr>
              <w:t>]</w:t>
            </w:r>
          </w:p>
        </w:tc>
        <w:tc>
          <w:tcPr>
            <w:tcW w:w="758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</w:t>
            </w:r>
          </w:p>
        </w:tc>
        <w:tc>
          <w:tcPr>
            <w:tcW w:w="75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</w:t>
            </w:r>
          </w:p>
        </w:tc>
        <w:tc>
          <w:tcPr>
            <w:tcW w:w="758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</w:t>
            </w:r>
          </w:p>
        </w:tc>
        <w:tc>
          <w:tcPr>
            <w:tcW w:w="75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5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58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5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 w:rsidR="00D0619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4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rPr>
                <w:sz w:val="16"/>
              </w:rPr>
            </w:pPr>
            <w:r>
              <w:rPr>
                <w:sz w:val="16"/>
              </w:rPr>
              <w:t>f [kHz]</w:t>
            </w:r>
          </w:p>
        </w:tc>
        <w:tc>
          <w:tcPr>
            <w:tcW w:w="758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8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8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bottom w:val="single" w:sz="6" w:space="0" w:color="808080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0619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34" w:type="dxa"/>
            <w:tcBorders>
              <w:top w:val="nil"/>
            </w:tcBorders>
            <w:vAlign w:val="center"/>
          </w:tcPr>
          <w:p w:rsidR="00D0619E" w:rsidRDefault="00D0619E">
            <w:pPr>
              <w:rPr>
                <w:sz w:val="16"/>
              </w:rPr>
            </w:pPr>
            <w:r>
              <w:rPr>
                <w:sz w:val="16"/>
              </w:rPr>
              <w:t xml:space="preserve">Uki [dB] </w:t>
            </w:r>
            <w:r>
              <w:rPr>
                <w:i/>
                <w:sz w:val="16"/>
              </w:rPr>
              <w:t>mért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D0619E" w:rsidRDefault="00D0619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D0619E" w:rsidRDefault="000F67D7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5211445" cy="170751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19E" w:rsidRDefault="00D0619E">
      <w:pPr>
        <w:pStyle w:val="LABFeladatutasitas"/>
      </w:pPr>
      <w:r>
        <w:lastRenderedPageBreak/>
        <w:t>Határozza meg a valódi törésponti frekvenciát a –3 dB-es pont megmérésével!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cim"/>
      </w:pPr>
      <w:r>
        <w:t>Amplitudó karakterisztika mérése széles sávú periodikus gerjesztéssel</w:t>
      </w:r>
    </w:p>
    <w:p w:rsidR="00D0619E" w:rsidRDefault="00D0619E">
      <w:pPr>
        <w:pStyle w:val="LABFeladatmagyarazat"/>
      </w:pPr>
      <w:r>
        <w:t>Mérje meg a mérőpanelen található elsőfokú passzív aluláteresztő szűrő amplitudó karakterisztikáját egy lépésben! A szűrő paraméterei (ellenállás értékek) a kódkapcsolóval állíthatók.</w:t>
      </w:r>
    </w:p>
    <w:p w:rsidR="00D0619E" w:rsidRDefault="00D0619E">
      <w:pPr>
        <w:pStyle w:val="LABFeladatutasitas"/>
      </w:pPr>
      <w:r>
        <w:t>Becsülje meg a szűrő töréspontját a bemenet és kimenet spektrumának vizsgálata alapján! A gerjesztőjel legyen sinc vagy multiszinusz! Határozza meg a szűrő időállandóját a frekvenciatartománybeli mérés alapján! Milyen hibák befolyásolják a mérés pontosságát?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utasitas"/>
      </w:pPr>
      <w:r>
        <w:t>Használjon zaj gerjesztőjelet, és vizsgálja meg a kimeneti jel amplitudó spektrumát!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cim"/>
      </w:pPr>
      <w:r>
        <w:t>Torzítás mérés</w:t>
      </w:r>
    </w:p>
    <w:p w:rsidR="00D0619E" w:rsidRDefault="00D0619E">
      <w:pPr>
        <w:pStyle w:val="LABFeladatmagyarazat"/>
      </w:pPr>
      <w:r>
        <w:t xml:space="preserve">Mérje meg egy szinuszjel torzítását! (pl. az oszcilloszkópot függőleges érzékenységét állítsa be úgy, hogy az oszcilloszkóp túlvezérlődjön). </w:t>
      </w:r>
    </w:p>
    <w:p w:rsidR="00D0619E" w:rsidRDefault="00D0619E">
      <w:pPr>
        <w:pStyle w:val="LABFeladatutasitas"/>
      </w:pPr>
      <w:r>
        <w:t>Vizsgálja meg a jelalakokat az idő és frekvenciatartományban! Hol detektálható jobban a torzítás jelenléte?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utasitas"/>
      </w:pPr>
      <w:r>
        <w:t>Számítsa ki a jel torzítását a mérhető felharmonikusok alapján!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Nagybekezdescim"/>
      </w:pPr>
      <w:r>
        <w:t xml:space="preserve">Kiegészítő mérési feladatok </w:t>
      </w:r>
    </w:p>
    <w:p w:rsidR="00D0619E" w:rsidRDefault="00D0619E">
      <w:pPr>
        <w:pStyle w:val="LABFeladatcim"/>
      </w:pPr>
      <w:r>
        <w:t>Tetszőleges periodikus jel spektrumának vizsgálata</w:t>
      </w:r>
    </w:p>
    <w:p w:rsidR="00D0619E" w:rsidRDefault="00D0619E">
      <w:pPr>
        <w:pStyle w:val="LABFeladatmagyarazat"/>
      </w:pPr>
      <w:r>
        <w:t>Tervezzen meg egy a mérésvezető által adott jelet, és töltse le a függvénygenerátorba</w:t>
      </w:r>
    </w:p>
    <w:p w:rsidR="00D0619E" w:rsidRDefault="00D0619E">
      <w:pPr>
        <w:pStyle w:val="LABFeladatutasitas"/>
      </w:pPr>
      <w:r>
        <w:t>A mérésvezető útmutatásai alapján tervezzen meg egy periodikus jelet, és töltse le a függvénygenerátorba!</w:t>
      </w:r>
    </w:p>
    <w:p w:rsidR="00D0619E" w:rsidRDefault="00D0619E">
      <w:pPr>
        <w:pStyle w:val="LABFeladatutasitas"/>
      </w:pPr>
      <w:r>
        <w:t>Ellenőrizze a jel spektrumát a Fourier-analizátorral!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cim"/>
      </w:pPr>
      <w:r>
        <w:t>Amplitudó karakterisztika mérése</w:t>
      </w:r>
    </w:p>
    <w:p w:rsidR="00D0619E" w:rsidRDefault="00D0619E">
      <w:pPr>
        <w:pStyle w:val="LABFeladatmagyarazat"/>
      </w:pPr>
      <w:r>
        <w:t>Mérje meg ismeretlen szűrőkapcsolás amplitudó karakterisztikáját!</w:t>
      </w:r>
    </w:p>
    <w:p w:rsidR="00D0619E" w:rsidRDefault="00D0619E">
      <w:pPr>
        <w:pStyle w:val="LABFeladatutasitas"/>
      </w:pPr>
      <w:r>
        <w:t>Használjon szinuszgenerátor és AC feszültségmérőt a méréshez! Határozza meg a törésponti frekvenciákat!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utasitas"/>
      </w:pPr>
      <w:r>
        <w:t>Végezze el újra a mérést egy kiválasztott gerjesztőjellel és FFT használatával! Milyen gerjesztőjelet célszerű használni?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cim"/>
      </w:pPr>
      <w:r>
        <w:lastRenderedPageBreak/>
        <w:t>Fourier analizátor</w:t>
      </w:r>
    </w:p>
    <w:p w:rsidR="00D0619E" w:rsidRDefault="00D0619E">
      <w:pPr>
        <w:pStyle w:val="LABFeladatmagyarazat"/>
      </w:pPr>
      <w:r>
        <w:t>Tanulmányozza a Fourier analizátorok mérési elvét és ebből fakadó tulajonságait!</w:t>
      </w:r>
    </w:p>
    <w:p w:rsidR="00D0619E" w:rsidRDefault="00D0619E">
      <w:pPr>
        <w:pStyle w:val="LABFeladatutasitas"/>
      </w:pPr>
      <w:r>
        <w:t>Milyen hatása van a mintavételnek? Milyen paraméterek befolyásolják a frekvenciafelbontást?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D0619E" w:rsidRDefault="00D0619E">
      <w:pPr>
        <w:pStyle w:val="LABFeladatutasitas"/>
      </w:pPr>
      <w:r>
        <w:t>Mikor lép fel szivárgás? Hogyan kerülhető el? Mi az ablakfüggvények szerepe?</w:t>
      </w:r>
    </w:p>
    <w:p w:rsidR="00D0619E" w:rsidRDefault="00D0619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sectPr w:rsidR="00D061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47" w:rsidRDefault="00F47D47">
      <w:r>
        <w:separator/>
      </w:r>
    </w:p>
  </w:endnote>
  <w:endnote w:type="continuationSeparator" w:id="0">
    <w:p w:rsidR="00F47D47" w:rsidRDefault="00F4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E" w:rsidRDefault="00D0619E">
    <w:pPr>
      <w:framePr w:wrap="around" w:vAnchor="text" w:hAnchor="margin" w:xAlign="outside" w:y="1"/>
    </w:pPr>
    <w:fldSimple w:instr="PAGE  ">
      <w:r w:rsidR="000F67D7">
        <w:rPr>
          <w:noProof/>
        </w:rPr>
        <w:t>4</w:t>
      </w:r>
    </w:fldSimple>
  </w:p>
  <w:p w:rsidR="00D0619E" w:rsidRDefault="00D0619E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E" w:rsidRDefault="00D0619E">
    <w:pPr>
      <w:framePr w:wrap="around" w:vAnchor="text" w:hAnchor="margin" w:xAlign="outside" w:y="1"/>
    </w:pPr>
    <w:fldSimple w:instr="PAGE  ">
      <w:r w:rsidR="000F67D7">
        <w:rPr>
          <w:noProof/>
        </w:rPr>
        <w:t>3</w:t>
      </w:r>
    </w:fldSimple>
  </w:p>
  <w:p w:rsidR="00D0619E" w:rsidRDefault="00D0619E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E" w:rsidRDefault="00D0619E">
    <w:pPr>
      <w:pStyle w:val="Footer"/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D0619E" w:rsidRDefault="00D0619E">
                <w:pPr>
                  <w:spacing w:before="0"/>
                  <w:jc w:val="right"/>
                </w:pPr>
                <w:fldSimple w:instr=" PAGE ">
                  <w:r w:rsidR="000F67D7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47" w:rsidRDefault="00F47D47">
      <w:r>
        <w:separator/>
      </w:r>
    </w:p>
  </w:footnote>
  <w:footnote w:type="continuationSeparator" w:id="0">
    <w:p w:rsidR="00F47D47" w:rsidRDefault="00F4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E" w:rsidRDefault="00D0619E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E" w:rsidRDefault="00D0619E">
    <w:pPr>
      <w:pStyle w:val="Header"/>
      <w:tabs>
        <w:tab w:val="right" w:pos="8222"/>
      </w:tabs>
    </w:pPr>
    <w:r>
      <w:t>4. mérés</w:t>
    </w:r>
    <w:r>
      <w:tab/>
    </w:r>
    <w:r>
      <w:tab/>
      <w:t>Frekvenciatartománybeli jelanalízis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hivatkozasfej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9B383BF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5C09EA"/>
    <w:multiLevelType w:val="multilevel"/>
    <w:tmpl w:val="4FD2A428"/>
    <w:name w:val="lis"/>
    <w:lvl w:ilvl="0">
      <w:start w:val="1"/>
      <w:numFmt w:val="decimal"/>
      <w:pStyle w:val="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EnvelopeAddres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1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16"/>
  </w:num>
  <w:num w:numId="31">
    <w:abstractNumId w:val="2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22" w:checkStyle="1"/>
  <w:activeWritingStyle w:appName="MSWord" w:lang="hu-HU" w:vendorID="7" w:dllVersion="513" w:checkStyle="1"/>
  <w:attachedTemplate r:id="rId1"/>
  <w:linkStyl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31B3"/>
    <w:rsid w:val="000F67D7"/>
    <w:rsid w:val="00AA31B3"/>
    <w:rsid w:val="00D0619E"/>
    <w:rsid w:val="00F4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spacing w:before="240" w:after="48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6"/>
      </w:numPr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6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26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pPr>
      <w:spacing w:after="24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eladatcim">
    <w:name w:val="feladat_cim"/>
    <w:basedOn w:val="Normal"/>
    <w:pPr>
      <w:keepNext/>
      <w:keepLines/>
      <w:numPr>
        <w:numId w:val="4"/>
      </w:numPr>
      <w:spacing w:before="240"/>
    </w:pPr>
    <w:rPr>
      <w:b/>
      <w:bCs/>
      <w:sz w:val="24"/>
      <w:szCs w:val="24"/>
    </w:rPr>
  </w:style>
  <w:style w:type="paragraph" w:styleId="BodyText2">
    <w:name w:val="Body Text 2"/>
    <w:aliases w:val="dolt betus felhivas"/>
    <w:basedOn w:val="Normal"/>
    <w:semiHidden/>
    <w:rPr>
      <w:i/>
      <w:iCs/>
    </w:rPr>
  </w:style>
  <w:style w:type="paragraph" w:customStyle="1" w:styleId="feladatmagyarazat">
    <w:name w:val="feladat_magyarazat"/>
    <w:basedOn w:val="Normal"/>
  </w:style>
  <w:style w:type="paragraph" w:customStyle="1" w:styleId="feladatutasitas">
    <w:name w:val="feladat_utasitas"/>
    <w:basedOn w:val="Norma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 w:cs="Arial"/>
      <w:sz w:val="21"/>
      <w:szCs w:val="21"/>
    </w:rPr>
  </w:style>
  <w:style w:type="paragraph" w:customStyle="1" w:styleId="lista">
    <w:name w:val="lista"/>
    <w:basedOn w:val="Normal"/>
    <w:pPr>
      <w:numPr>
        <w:numId w:val="7"/>
      </w:numPr>
    </w:pPr>
  </w:style>
  <w:style w:type="paragraph" w:customStyle="1" w:styleId="lista2">
    <w:name w:val="lista2"/>
    <w:basedOn w:val="Normal"/>
    <w:pPr>
      <w:numPr>
        <w:ilvl w:val="1"/>
        <w:numId w:val="5"/>
      </w:numPr>
    </w:pPr>
  </w:style>
  <w:style w:type="paragraph" w:customStyle="1" w:styleId="Normalnospace">
    <w:name w:val="Normal_nospace"/>
    <w:basedOn w:val="Normal"/>
    <w:pPr>
      <w:spacing w:before="0"/>
    </w:pPr>
  </w:style>
  <w:style w:type="paragraph" w:customStyle="1" w:styleId="listasorsz">
    <w:name w:val="lista sorsz"/>
    <w:basedOn w:val="Normal"/>
    <w:pPr>
      <w:numPr>
        <w:numId w:val="6"/>
      </w:numPr>
    </w:pPr>
  </w:style>
  <w:style w:type="paragraph" w:customStyle="1" w:styleId="muszer">
    <w:name w:val="muszer"/>
    <w:basedOn w:val="Norma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pPr>
      <w:numPr>
        <w:numId w:val="8"/>
      </w:numPr>
    </w:pPr>
  </w:style>
  <w:style w:type="paragraph" w:customStyle="1" w:styleId="abraalairas">
    <w:name w:val="abra alairas"/>
    <w:basedOn w:val="Normal"/>
    <w:pPr>
      <w:spacing w:after="240"/>
      <w:jc w:val="center"/>
    </w:pPr>
  </w:style>
  <w:style w:type="paragraph" w:customStyle="1" w:styleId="abramaga">
    <w:name w:val="abra maga"/>
    <w:basedOn w:val="Normal"/>
    <w:pPr>
      <w:spacing w:before="240" w:after="120"/>
      <w:jc w:val="center"/>
    </w:pPr>
  </w:style>
  <w:style w:type="paragraph" w:customStyle="1" w:styleId="hivatkozas">
    <w:name w:val="hivatkozas"/>
    <w:basedOn w:val="Normal"/>
    <w:rPr>
      <w:rFonts w:ascii="Arial" w:hAnsi="Arial" w:cs="Arial"/>
      <w:sz w:val="20"/>
      <w:szCs w:val="20"/>
    </w:rPr>
  </w:style>
  <w:style w:type="paragraph" w:customStyle="1" w:styleId="hivatkozasfej">
    <w:name w:val="hivatkozas fej"/>
    <w:basedOn w:val="Normal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 w:cs="Arial"/>
      <w:snapToGrid w:val="0"/>
      <w:sz w:val="21"/>
      <w:szCs w:val="21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120"/>
    </w:pPr>
    <w:rPr>
      <w:b/>
      <w:bCs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rPr>
      <w:rFonts w:ascii="Arial" w:hAnsi="Arial" w:cs="Arial"/>
      <w:b/>
      <w:bCs/>
      <w:sz w:val="24"/>
      <w:szCs w:val="24"/>
    </w:rPr>
  </w:style>
  <w:style w:type="paragraph" w:styleId="TOC1">
    <w:name w:val="toc 1"/>
    <w:aliases w:val="LAB TOC 1"/>
    <w:basedOn w:val="Normal"/>
    <w:next w:val="Normal"/>
    <w:autoRedefine/>
    <w:semiHidden/>
  </w:style>
  <w:style w:type="paragraph" w:styleId="TOC2">
    <w:name w:val="toc 2"/>
    <w:aliases w:val="LAB 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hivatkozasfocim">
    <w:name w:val="hivatkozas focim"/>
    <w:basedOn w:val="Norma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pPr>
      <w:spacing w:before="0" w:after="120"/>
      <w:jc w:val="left"/>
    </w:pPr>
    <w:rPr>
      <w:sz w:val="24"/>
      <w:szCs w:val="24"/>
    </w:rPr>
  </w:style>
  <w:style w:type="paragraph" w:customStyle="1" w:styleId="beljebbkezd15">
    <w:name w:val="beljebb kezd 1.5"/>
    <w:basedOn w:val="Normal"/>
    <w:pPr>
      <w:ind w:left="705"/>
    </w:pPr>
    <w:rPr>
      <w:sz w:val="24"/>
      <w:szCs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pPr>
      <w:spacing w:before="120"/>
      <w:jc w:val="both"/>
    </w:pPr>
    <w:rPr>
      <w:sz w:val="22"/>
      <w:szCs w:val="22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 w:cs="Arial"/>
      <w:snapToGrid w:val="0"/>
      <w:sz w:val="21"/>
      <w:szCs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</w:pPr>
    <w:rPr>
      <w:b/>
      <w:bCs/>
      <w:sz w:val="24"/>
      <w:szCs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numPr>
        <w:ilvl w:val="1"/>
        <w:numId w:val="1"/>
      </w:numPr>
      <w:tabs>
        <w:tab w:val="left" w:pos="788"/>
      </w:tabs>
    </w:pPr>
    <w:rPr>
      <w:rFonts w:ascii="Arial" w:hAnsi="Arial" w:cs="Arial"/>
      <w:sz w:val="21"/>
      <w:szCs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bCs/>
      <w:sz w:val="40"/>
      <w:szCs w:val="40"/>
    </w:r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bCs/>
      <w:sz w:val="28"/>
      <w:szCs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bCs/>
      <w:sz w:val="32"/>
      <w:szCs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  <w:bCs/>
    </w:rPr>
  </w:style>
  <w:style w:type="character" w:customStyle="1" w:styleId="LABidez">
    <w:name w:val="LAB idez"/>
    <w:basedOn w:val="DefaultParagraphFont"/>
    <w:rPr>
      <w:i/>
      <w:iCs/>
    </w:rPr>
  </w:style>
  <w:style w:type="character" w:customStyle="1" w:styleId="LABkiemeles">
    <w:name w:val="LAB kiemeles"/>
    <w:basedOn w:val="DefaultParagraphFont"/>
    <w:rPr>
      <w:i/>
      <w:iCs/>
    </w:rPr>
  </w:style>
  <w:style w:type="paragraph" w:customStyle="1" w:styleId="LABFontos">
    <w:name w:val="LAB Fontos"/>
    <w:basedOn w:val="LABNormal"/>
    <w:next w:val="LABNormal"/>
    <w:rPr>
      <w:i/>
      <w:iCs/>
    </w:rPr>
  </w:style>
  <w:style w:type="character" w:customStyle="1" w:styleId="LABmatsubscipt">
    <w:name w:val="LAB mat subscipt"/>
    <w:basedOn w:val="LABmat"/>
    <w:rPr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  <w:szCs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Pr>
      <w:i/>
      <w:iCs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Pr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  <w:szCs w:val="22"/>
    </w:rPr>
  </w:style>
  <w:style w:type="character" w:customStyle="1" w:styleId="LABfeher">
    <w:name w:val="LAB feher"/>
    <w:basedOn w:val="DefaultParagraphFont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  <w:szCs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  <w:szCs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  <w:szCs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  <w:szCs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szCs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  <w:szCs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  <w:szCs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bCs/>
      <w:sz w:val="24"/>
      <w:szCs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  <w:szCs w:val="22"/>
    </w:rPr>
  </w:style>
  <w:style w:type="paragraph" w:customStyle="1" w:styleId="LAB2TOC2">
    <w:name w:val="LAB2 TOC2"/>
    <w:basedOn w:val="TOC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  <w:szCs w:val="24"/>
    </w:rPr>
  </w:style>
  <w:style w:type="character" w:customStyle="1" w:styleId="LABchar1FELIRAT">
    <w:name w:val="LAB char1 FELIRAT"/>
    <w:basedOn w:val="DefaultParagraphFont"/>
    <w:rPr>
      <w:rFonts w:ascii="Times New Roman" w:hAnsi="Times New Roman"/>
      <w:b/>
      <w:bCs/>
      <w:i/>
      <w:iCs/>
      <w:color w:val="000000"/>
      <w:sz w:val="22"/>
      <w:szCs w:val="22"/>
    </w:rPr>
  </w:style>
  <w:style w:type="character" w:customStyle="1" w:styleId="LABchar2Felirat">
    <w:name w:val="LAB char2 Felirat"/>
    <w:basedOn w:val="DefaultParagraphFont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LABnormSUBSCRIPT">
    <w:name w:val="LAB norm SUBSCRIPT"/>
    <w:basedOn w:val="DefaultParagraphFont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bCs w:val="0"/>
      <w:i/>
      <w:iCs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  <w:jc w:val="left"/>
    </w:pPr>
    <w:rPr>
      <w:sz w:val="20"/>
      <w:szCs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  <w:bCs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  <w:szCs w:val="8"/>
    </w:rPr>
  </w:style>
  <w:style w:type="paragraph" w:customStyle="1" w:styleId="LABFelkMegoldas">
    <w:name w:val="LAB FelkMegoldas"/>
    <w:pPr>
      <w:spacing w:before="120"/>
      <w:ind w:left="357"/>
    </w:pPr>
    <w:rPr>
      <w:i/>
      <w:iCs/>
      <w:sz w:val="22"/>
      <w:szCs w:val="22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a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  <w:bCs/>
    </w:rPr>
  </w:style>
  <w:style w:type="paragraph" w:customStyle="1" w:styleId="LABTesztValasz">
    <w:name w:val="LAB TesztValasz"/>
    <w:pPr>
      <w:spacing w:before="120"/>
      <w:ind w:left="357"/>
    </w:pPr>
    <w:rPr>
      <w:sz w:val="22"/>
      <w:szCs w:val="22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  <w:szCs w:val="22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  <w:bCs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  <w:iCs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bCs/>
      <w:smallCaps/>
      <w:sz w:val="28"/>
      <w:szCs w:val="28"/>
    </w:rPr>
  </w:style>
  <w:style w:type="character" w:customStyle="1" w:styleId="LABkulcsszo">
    <w:name w:val="LAB kulcsszo"/>
    <w:basedOn w:val="DefaultParagraphFont"/>
    <w:rPr>
      <w:b/>
      <w:bCs/>
      <w:i/>
      <w:iCs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basedOn w:val="DefaultParagraphFont"/>
    <w:rPr>
      <w:rFonts w:ascii="Arial" w:hAnsi="Arial"/>
      <w:sz w:val="21"/>
      <w:szCs w:val="21"/>
    </w:rPr>
  </w:style>
  <w:style w:type="character" w:customStyle="1" w:styleId="LABchar3magyarazat">
    <w:name w:val="LAB char3 magyarazat"/>
    <w:basedOn w:val="DefaultParagraphFont"/>
  </w:style>
  <w:style w:type="character" w:customStyle="1" w:styleId="Labsubsc">
    <w:name w:val="Lab subsc"/>
    <w:basedOn w:val="DefaultParagraphFont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Pr>
      <w:u w:val="single"/>
    </w:rPr>
  </w:style>
  <w:style w:type="paragraph" w:customStyle="1" w:styleId="LABM11sorszamozott">
    <w:name w:val="LAB M11 sorszamozott"/>
    <w:basedOn w:val="Norma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a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bCs/>
      <w:sz w:val="28"/>
      <w:szCs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  <w:szCs w:val="24"/>
    </w:rPr>
  </w:style>
  <w:style w:type="character" w:customStyle="1" w:styleId="mmenu">
    <w:name w:val="m menu"/>
    <w:basedOn w:val="DefaultParagraphFont"/>
    <w:rPr>
      <w:rFonts w:ascii="Courier" w:hAnsi="Courier"/>
      <w:b/>
      <w:bCs/>
      <w:sz w:val="24"/>
      <w:szCs w:val="24"/>
    </w:rPr>
  </w:style>
  <w:style w:type="character" w:customStyle="1" w:styleId="mgomb">
    <w:name w:val="m gomb"/>
    <w:basedOn w:val="mmenu"/>
  </w:style>
  <w:style w:type="character" w:customStyle="1" w:styleId="mparam">
    <w:name w:val="m param"/>
    <w:basedOn w:val="DefaultParagraphFont"/>
    <w:rPr>
      <w:rFonts w:ascii="Courier New" w:hAnsi="Courier New"/>
      <w:b/>
      <w:bCs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  <w:szCs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bCs w:val="0"/>
      <w:i/>
      <w:iCs/>
    </w:rPr>
  </w:style>
  <w:style w:type="paragraph" w:customStyle="1" w:styleId="Buborkszveg">
    <w:name w:val="Buborékszöveg"/>
    <w:basedOn w:val="Normal"/>
    <w:semiHidden/>
    <w:rPr>
      <w:rFonts w:ascii="Tahoma" w:hAnsi="Tahoma" w:cs="Tahoma"/>
      <w:sz w:val="16"/>
      <w:szCs w:val="16"/>
    </w:r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31B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0800744878957169"/>
          <c:y val="0.12426035502958584"/>
          <c:w val="0.7001862197392924"/>
          <c:h val="0.53254437869822491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Uki [dB]</c:v>
                </c:pt>
              </c:strCache>
            </c:strRef>
          </c:tx>
          <c:spPr>
            <a:ln w="12703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Sheet1!$B$1:$V$1</c:f>
              <c:numCache>
                <c:formatCode>General</c:formatCode>
                <c:ptCount val="21"/>
              </c:numCache>
            </c:numRef>
          </c:xVal>
          <c:yVal>
            <c:numRef>
              <c:f>Sheet1!$B$2:$V$2</c:f>
              <c:numCache>
                <c:formatCode>General</c:formatCode>
                <c:ptCount val="21"/>
              </c:numCache>
            </c:numRef>
          </c:yVal>
        </c:ser>
        <c:axId val="46332928"/>
        <c:axId val="46556672"/>
      </c:scatterChart>
      <c:valAx>
        <c:axId val="46332928"/>
        <c:scaling>
          <c:orientation val="minMax"/>
        </c:scaling>
        <c:axPos val="b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 [kHz]</a:t>
                </a:r>
              </a:p>
            </c:rich>
          </c:tx>
          <c:layout>
            <c:manualLayout>
              <c:xMode val="edge"/>
              <c:yMode val="edge"/>
              <c:x val="0.42085661080074505"/>
              <c:y val="0.81065088757396464"/>
            </c:manualLayout>
          </c:layout>
          <c:spPr>
            <a:noFill/>
            <a:ln w="25406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46556672"/>
        <c:crosses val="autoZero"/>
        <c:crossBetween val="midCat"/>
      </c:valAx>
      <c:valAx>
        <c:axId val="4655667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Uki [dB]</a:t>
                </a:r>
              </a:p>
            </c:rich>
          </c:tx>
          <c:layout>
            <c:manualLayout>
              <c:xMode val="edge"/>
              <c:yMode val="edge"/>
              <c:x val="2.0484171322160159E-2"/>
              <c:y val="0.24852071005917159"/>
            </c:manualLayout>
          </c:layout>
          <c:spPr>
            <a:noFill/>
            <a:ln w="25406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46332928"/>
        <c:crosses val="autoZero"/>
        <c:crossBetween val="midCat"/>
      </c:valAx>
      <c:spPr>
        <a:solidFill>
          <a:srgbClr val="FFFFFF"/>
        </a:solidFill>
        <a:ln w="1270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357541899441379"/>
          <c:y val="0.32544378698224879"/>
          <c:w val="0.14897579143389206"/>
          <c:h val="0.11834319526627222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0</TotalTime>
  <Pages>4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2</cp:revision>
  <cp:lastPrinted>2003-08-13T21:31:00Z</cp:lastPrinted>
  <dcterms:created xsi:type="dcterms:W3CDTF">2014-09-05T07:55:00Z</dcterms:created>
  <dcterms:modified xsi:type="dcterms:W3CDTF">2014-09-05T07:55:00Z</dcterms:modified>
</cp:coreProperties>
</file>